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DB" w:rsidRPr="001B6CDA" w:rsidRDefault="001B6CDA" w:rsidP="001B6CDA">
      <w:pPr>
        <w:spacing w:after="0"/>
        <w:jc w:val="center"/>
        <w:rPr>
          <w:rFonts w:ascii="Arial" w:hAnsi="Arial" w:cs="Arial"/>
          <w:b/>
          <w:sz w:val="28"/>
          <w:szCs w:val="28"/>
        </w:rPr>
      </w:pPr>
      <w:r w:rsidRPr="001B6CDA">
        <w:rPr>
          <w:rFonts w:ascii="Arial" w:hAnsi="Arial" w:cs="Arial"/>
          <w:b/>
          <w:sz w:val="28"/>
          <w:szCs w:val="28"/>
        </w:rPr>
        <w:t>NORTHEAST NEBRASKA REGIONAL MEETING</w:t>
      </w:r>
    </w:p>
    <w:p w:rsidR="001B6CDA" w:rsidRPr="001B6CDA" w:rsidRDefault="001B6CDA" w:rsidP="001B6CDA">
      <w:pPr>
        <w:spacing w:after="0"/>
        <w:jc w:val="center"/>
        <w:rPr>
          <w:rFonts w:ascii="Arial" w:hAnsi="Arial" w:cs="Arial"/>
          <w:b/>
          <w:sz w:val="28"/>
          <w:szCs w:val="28"/>
        </w:rPr>
      </w:pPr>
      <w:r w:rsidRPr="001B6CDA">
        <w:rPr>
          <w:rFonts w:ascii="Arial" w:hAnsi="Arial" w:cs="Arial"/>
          <w:b/>
          <w:sz w:val="28"/>
          <w:szCs w:val="28"/>
        </w:rPr>
        <w:t>Wayne, Nebraska</w:t>
      </w:r>
    </w:p>
    <w:p w:rsidR="001B6CDA" w:rsidRPr="001B6CDA" w:rsidRDefault="001B6CDA" w:rsidP="001B6CDA">
      <w:pPr>
        <w:spacing w:after="0"/>
        <w:jc w:val="center"/>
        <w:rPr>
          <w:rFonts w:ascii="Arial" w:hAnsi="Arial" w:cs="Arial"/>
          <w:b/>
          <w:sz w:val="28"/>
          <w:szCs w:val="28"/>
        </w:rPr>
      </w:pPr>
      <w:r w:rsidRPr="001B6CDA">
        <w:rPr>
          <w:rFonts w:ascii="Arial" w:hAnsi="Arial" w:cs="Arial"/>
          <w:b/>
          <w:sz w:val="28"/>
          <w:szCs w:val="28"/>
        </w:rPr>
        <w:t>March 4, 2010</w:t>
      </w:r>
    </w:p>
    <w:p w:rsidR="001B6CDA" w:rsidRPr="001B6CDA" w:rsidRDefault="001B6CDA" w:rsidP="001B6CDA">
      <w:pPr>
        <w:spacing w:after="0"/>
        <w:rPr>
          <w:rFonts w:ascii="Arial" w:hAnsi="Arial" w:cs="Arial"/>
          <w:sz w:val="24"/>
          <w:szCs w:val="24"/>
        </w:rPr>
      </w:pPr>
    </w:p>
    <w:p w:rsidR="001B6CDA" w:rsidRDefault="001B6CDA" w:rsidP="001B6CDA">
      <w:pPr>
        <w:spacing w:after="0"/>
        <w:rPr>
          <w:rFonts w:ascii="Arial" w:hAnsi="Arial" w:cs="Arial"/>
          <w:sz w:val="24"/>
          <w:szCs w:val="24"/>
        </w:rPr>
      </w:pPr>
      <w:r w:rsidRPr="001B6CDA">
        <w:rPr>
          <w:rFonts w:ascii="Arial" w:hAnsi="Arial" w:cs="Arial"/>
          <w:sz w:val="24"/>
          <w:szCs w:val="24"/>
        </w:rPr>
        <w:t>Kevin Garvin, regional chair called the meeting to order at 9:06</w:t>
      </w:r>
      <w:r>
        <w:rPr>
          <w:rFonts w:ascii="Arial" w:hAnsi="Arial" w:cs="Arial"/>
          <w:sz w:val="24"/>
          <w:szCs w:val="24"/>
        </w:rPr>
        <w:t xml:space="preserve"> a.m. </w:t>
      </w:r>
      <w:r w:rsidR="008165FA">
        <w:rPr>
          <w:rFonts w:ascii="Arial" w:hAnsi="Arial" w:cs="Arial"/>
          <w:sz w:val="24"/>
          <w:szCs w:val="24"/>
        </w:rPr>
        <w:t xml:space="preserve">Legal notice was posted and published in </w:t>
      </w:r>
      <w:r w:rsidR="00541E6F">
        <w:rPr>
          <w:rFonts w:ascii="Arial" w:hAnsi="Arial" w:cs="Arial"/>
          <w:sz w:val="24"/>
          <w:szCs w:val="24"/>
        </w:rPr>
        <w:t>the Norfolk Daily News. The prescribed open</w:t>
      </w:r>
      <w:r w:rsidR="008165FA">
        <w:rPr>
          <w:rFonts w:ascii="Arial" w:hAnsi="Arial" w:cs="Arial"/>
          <w:sz w:val="24"/>
          <w:szCs w:val="24"/>
        </w:rPr>
        <w:t xml:space="preserve"> meeting</w:t>
      </w:r>
      <w:r w:rsidR="00541E6F">
        <w:rPr>
          <w:rFonts w:ascii="Arial" w:hAnsi="Arial" w:cs="Arial"/>
          <w:sz w:val="24"/>
          <w:szCs w:val="24"/>
        </w:rPr>
        <w:t xml:space="preserve"> laws were read</w:t>
      </w:r>
      <w:r w:rsidR="008165FA">
        <w:rPr>
          <w:rFonts w:ascii="Arial" w:hAnsi="Arial" w:cs="Arial"/>
          <w:sz w:val="24"/>
          <w:szCs w:val="24"/>
        </w:rPr>
        <w:t xml:space="preserve">. </w:t>
      </w:r>
    </w:p>
    <w:p w:rsidR="001B6CDA" w:rsidRDefault="001B6CDA" w:rsidP="001B6CDA">
      <w:pPr>
        <w:spacing w:after="0"/>
        <w:rPr>
          <w:rFonts w:ascii="Arial" w:hAnsi="Arial" w:cs="Arial"/>
          <w:sz w:val="24"/>
          <w:szCs w:val="24"/>
        </w:rPr>
      </w:pPr>
    </w:p>
    <w:p w:rsidR="001B6CDA" w:rsidRDefault="001B6CDA" w:rsidP="001B6CDA">
      <w:pPr>
        <w:spacing w:after="0"/>
        <w:rPr>
          <w:rFonts w:ascii="Arial" w:hAnsi="Arial" w:cs="Arial"/>
          <w:sz w:val="24"/>
          <w:szCs w:val="24"/>
        </w:rPr>
      </w:pPr>
      <w:r>
        <w:rPr>
          <w:rFonts w:ascii="Arial" w:hAnsi="Arial" w:cs="Arial"/>
          <w:sz w:val="24"/>
          <w:szCs w:val="24"/>
        </w:rPr>
        <w:t xml:space="preserve"> Roll call was taken: It was determined there was a quorum.</w:t>
      </w:r>
    </w:p>
    <w:p w:rsidR="001B6CDA" w:rsidRPr="001B6CDA" w:rsidRDefault="001B6CDA" w:rsidP="001B6CDA">
      <w:pPr>
        <w:spacing w:after="0"/>
        <w:rPr>
          <w:rFonts w:ascii="Arial" w:hAnsi="Arial" w:cs="Arial"/>
          <w:sz w:val="24"/>
          <w:szCs w:val="24"/>
        </w:rPr>
      </w:pPr>
      <w:r>
        <w:rPr>
          <w:rFonts w:ascii="Arial" w:hAnsi="Arial" w:cs="Arial"/>
          <w:sz w:val="24"/>
          <w:szCs w:val="24"/>
        </w:rPr>
        <w:t xml:space="preserve"> </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Antelope</w:t>
      </w:r>
      <w:r w:rsidRPr="001B6CDA">
        <w:rPr>
          <w:rFonts w:ascii="Arial" w:hAnsi="Arial" w:cs="Arial"/>
          <w:sz w:val="24"/>
          <w:szCs w:val="24"/>
        </w:rPr>
        <w:tab/>
        <w:t xml:space="preserve"> Attending</w:t>
      </w:r>
      <w:r w:rsidR="00FE35C5">
        <w:rPr>
          <w:rFonts w:ascii="Arial" w:hAnsi="Arial" w:cs="Arial"/>
          <w:sz w:val="24"/>
          <w:szCs w:val="24"/>
        </w:rPr>
        <w:tab/>
        <w:t>Faythe Petersen</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Burt</w:t>
      </w:r>
      <w:r w:rsidRPr="001B6CDA">
        <w:rPr>
          <w:rFonts w:ascii="Arial" w:hAnsi="Arial" w:cs="Arial"/>
          <w:sz w:val="24"/>
          <w:szCs w:val="24"/>
        </w:rPr>
        <w:tab/>
      </w:r>
      <w:r w:rsidRPr="001B6CDA">
        <w:rPr>
          <w:rFonts w:ascii="Arial" w:hAnsi="Arial" w:cs="Arial"/>
          <w:sz w:val="24"/>
          <w:szCs w:val="24"/>
        </w:rPr>
        <w:tab/>
        <w:t>Absent</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Cedar</w:t>
      </w:r>
      <w:r w:rsidRPr="001B6CDA">
        <w:rPr>
          <w:rFonts w:ascii="Arial" w:hAnsi="Arial" w:cs="Arial"/>
          <w:sz w:val="24"/>
          <w:szCs w:val="24"/>
        </w:rPr>
        <w:tab/>
      </w:r>
      <w:r w:rsidRPr="001B6CDA">
        <w:rPr>
          <w:rFonts w:ascii="Arial" w:hAnsi="Arial" w:cs="Arial"/>
          <w:sz w:val="24"/>
          <w:szCs w:val="24"/>
        </w:rPr>
        <w:tab/>
        <w:t>Attending</w:t>
      </w:r>
      <w:r w:rsidR="00FE35C5">
        <w:rPr>
          <w:rFonts w:ascii="Arial" w:hAnsi="Arial" w:cs="Arial"/>
          <w:sz w:val="24"/>
          <w:szCs w:val="24"/>
        </w:rPr>
        <w:tab/>
        <w:t>Kevin Garvin</w:t>
      </w:r>
    </w:p>
    <w:p w:rsidR="001B6CDA" w:rsidRPr="001B6CDA" w:rsidRDefault="001B6CDA" w:rsidP="001B6CDA">
      <w:pPr>
        <w:spacing w:after="0"/>
        <w:ind w:firstLine="720"/>
        <w:rPr>
          <w:rFonts w:ascii="Arial" w:hAnsi="Arial" w:cs="Arial"/>
          <w:sz w:val="24"/>
          <w:szCs w:val="24"/>
        </w:rPr>
      </w:pPr>
      <w:r>
        <w:rPr>
          <w:rFonts w:ascii="Arial" w:hAnsi="Arial" w:cs="Arial"/>
          <w:sz w:val="24"/>
          <w:szCs w:val="24"/>
        </w:rPr>
        <w:t>Cuming</w:t>
      </w:r>
      <w:r>
        <w:rPr>
          <w:rFonts w:ascii="Arial" w:hAnsi="Arial" w:cs="Arial"/>
          <w:sz w:val="24"/>
          <w:szCs w:val="24"/>
        </w:rPr>
        <w:tab/>
      </w:r>
      <w:r w:rsidRPr="001B6CDA">
        <w:rPr>
          <w:rFonts w:ascii="Arial" w:hAnsi="Arial" w:cs="Arial"/>
          <w:sz w:val="24"/>
          <w:szCs w:val="24"/>
        </w:rPr>
        <w:t>Absent</w:t>
      </w:r>
    </w:p>
    <w:p w:rsidR="001B6CDA" w:rsidRPr="001B6CDA" w:rsidRDefault="001B6CDA" w:rsidP="001B6CDA">
      <w:pPr>
        <w:spacing w:after="0"/>
        <w:ind w:firstLine="720"/>
        <w:rPr>
          <w:rFonts w:ascii="Arial" w:hAnsi="Arial" w:cs="Arial"/>
          <w:sz w:val="24"/>
          <w:szCs w:val="24"/>
        </w:rPr>
      </w:pPr>
      <w:r>
        <w:rPr>
          <w:rFonts w:ascii="Arial" w:hAnsi="Arial" w:cs="Arial"/>
          <w:sz w:val="24"/>
          <w:szCs w:val="24"/>
        </w:rPr>
        <w:t>Dakota</w:t>
      </w:r>
      <w:r>
        <w:rPr>
          <w:rFonts w:ascii="Arial" w:hAnsi="Arial" w:cs="Arial"/>
          <w:sz w:val="24"/>
          <w:szCs w:val="24"/>
        </w:rPr>
        <w:tab/>
      </w:r>
      <w:r w:rsidRPr="001B6CDA">
        <w:rPr>
          <w:rFonts w:ascii="Arial" w:hAnsi="Arial" w:cs="Arial"/>
          <w:sz w:val="24"/>
          <w:szCs w:val="24"/>
        </w:rPr>
        <w:t>Attending</w:t>
      </w:r>
      <w:r w:rsidR="00FE35C5">
        <w:rPr>
          <w:rFonts w:ascii="Arial" w:hAnsi="Arial" w:cs="Arial"/>
          <w:sz w:val="24"/>
          <w:szCs w:val="24"/>
        </w:rPr>
        <w:tab/>
        <w:t>Pat Foust and Deanna Beckman</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Dixon</w:t>
      </w:r>
      <w:r w:rsidRPr="001B6CDA">
        <w:rPr>
          <w:rFonts w:ascii="Arial" w:hAnsi="Arial" w:cs="Arial"/>
          <w:sz w:val="24"/>
          <w:szCs w:val="24"/>
        </w:rPr>
        <w:tab/>
      </w:r>
      <w:r w:rsidRPr="001B6CDA">
        <w:rPr>
          <w:rFonts w:ascii="Arial" w:hAnsi="Arial" w:cs="Arial"/>
          <w:sz w:val="24"/>
          <w:szCs w:val="24"/>
        </w:rPr>
        <w:tab/>
        <w:t>Absent</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Knox</w:t>
      </w:r>
      <w:r w:rsidRPr="001B6CDA">
        <w:rPr>
          <w:rFonts w:ascii="Arial" w:hAnsi="Arial" w:cs="Arial"/>
          <w:sz w:val="24"/>
          <w:szCs w:val="24"/>
        </w:rPr>
        <w:tab/>
      </w:r>
      <w:r w:rsidRPr="001B6CDA">
        <w:rPr>
          <w:rFonts w:ascii="Arial" w:hAnsi="Arial" w:cs="Arial"/>
          <w:sz w:val="24"/>
          <w:szCs w:val="24"/>
        </w:rPr>
        <w:tab/>
        <w:t>Absent</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Pierce</w:t>
      </w:r>
      <w:r w:rsidRPr="001B6CDA">
        <w:rPr>
          <w:rFonts w:ascii="Arial" w:hAnsi="Arial" w:cs="Arial"/>
          <w:sz w:val="24"/>
          <w:szCs w:val="24"/>
        </w:rPr>
        <w:tab/>
      </w:r>
      <w:r w:rsidRPr="001B6CDA">
        <w:rPr>
          <w:rFonts w:ascii="Arial" w:hAnsi="Arial" w:cs="Arial"/>
          <w:sz w:val="24"/>
          <w:szCs w:val="24"/>
        </w:rPr>
        <w:tab/>
        <w:t>Attending</w:t>
      </w:r>
      <w:r w:rsidR="00FE35C5">
        <w:rPr>
          <w:rFonts w:ascii="Arial" w:hAnsi="Arial" w:cs="Arial"/>
          <w:sz w:val="24"/>
          <w:szCs w:val="24"/>
        </w:rPr>
        <w:tab/>
        <w:t>Faythe Petersen</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 xml:space="preserve">Stanton </w:t>
      </w:r>
      <w:r w:rsidRPr="001B6CDA">
        <w:rPr>
          <w:rFonts w:ascii="Arial" w:hAnsi="Arial" w:cs="Arial"/>
          <w:sz w:val="24"/>
          <w:szCs w:val="24"/>
        </w:rPr>
        <w:tab/>
        <w:t>Absent</w:t>
      </w:r>
    </w:p>
    <w:p w:rsidR="001B6CDA" w:rsidRPr="001B6CDA" w:rsidRDefault="001B6CDA" w:rsidP="001B6CDA">
      <w:pPr>
        <w:spacing w:after="0"/>
        <w:ind w:firstLine="720"/>
        <w:rPr>
          <w:rFonts w:ascii="Arial" w:hAnsi="Arial" w:cs="Arial"/>
          <w:sz w:val="24"/>
          <w:szCs w:val="24"/>
        </w:rPr>
      </w:pPr>
      <w:r w:rsidRPr="001B6CDA">
        <w:rPr>
          <w:rFonts w:ascii="Arial" w:hAnsi="Arial" w:cs="Arial"/>
          <w:sz w:val="24"/>
          <w:szCs w:val="24"/>
        </w:rPr>
        <w:t>Thurston</w:t>
      </w:r>
      <w:r w:rsidRPr="001B6CDA">
        <w:rPr>
          <w:rFonts w:ascii="Arial" w:hAnsi="Arial" w:cs="Arial"/>
          <w:sz w:val="24"/>
          <w:szCs w:val="24"/>
        </w:rPr>
        <w:tab/>
        <w:t>Attending</w:t>
      </w:r>
      <w:r w:rsidR="00FE35C5">
        <w:rPr>
          <w:rFonts w:ascii="Arial" w:hAnsi="Arial" w:cs="Arial"/>
          <w:sz w:val="24"/>
          <w:szCs w:val="24"/>
        </w:rPr>
        <w:tab/>
        <w:t>Chris Kleinberg and Tom Perez</w:t>
      </w:r>
    </w:p>
    <w:p w:rsidR="001B6CDA" w:rsidRDefault="001B6CDA" w:rsidP="001B6CDA">
      <w:pPr>
        <w:spacing w:after="0"/>
        <w:ind w:firstLine="720"/>
        <w:rPr>
          <w:rFonts w:ascii="Arial" w:hAnsi="Arial" w:cs="Arial"/>
          <w:sz w:val="24"/>
          <w:szCs w:val="24"/>
        </w:rPr>
      </w:pPr>
      <w:r>
        <w:rPr>
          <w:rFonts w:ascii="Arial" w:hAnsi="Arial" w:cs="Arial"/>
          <w:sz w:val="24"/>
          <w:szCs w:val="24"/>
        </w:rPr>
        <w:t>Wayne</w:t>
      </w:r>
      <w:r>
        <w:rPr>
          <w:rFonts w:ascii="Arial" w:hAnsi="Arial" w:cs="Arial"/>
          <w:sz w:val="24"/>
          <w:szCs w:val="24"/>
        </w:rPr>
        <w:tab/>
      </w:r>
      <w:r w:rsidRPr="001B6CDA">
        <w:rPr>
          <w:rFonts w:ascii="Arial" w:hAnsi="Arial" w:cs="Arial"/>
          <w:sz w:val="24"/>
          <w:szCs w:val="24"/>
        </w:rPr>
        <w:t>Attending</w:t>
      </w:r>
      <w:r w:rsidR="00FE35C5">
        <w:rPr>
          <w:rFonts w:ascii="Arial" w:hAnsi="Arial" w:cs="Arial"/>
          <w:sz w:val="24"/>
          <w:szCs w:val="24"/>
        </w:rPr>
        <w:tab/>
        <w:t>Nic Kemnitz</w:t>
      </w:r>
    </w:p>
    <w:p w:rsidR="001B6CDA" w:rsidRDefault="001B6CDA" w:rsidP="001B6CDA">
      <w:pPr>
        <w:spacing w:after="0"/>
        <w:rPr>
          <w:rFonts w:ascii="Arial" w:hAnsi="Arial" w:cs="Arial"/>
          <w:sz w:val="24"/>
          <w:szCs w:val="24"/>
        </w:rPr>
      </w:pPr>
    </w:p>
    <w:p w:rsidR="001B6CDA" w:rsidRDefault="00FE35C5" w:rsidP="001B6CDA">
      <w:pPr>
        <w:spacing w:after="0"/>
        <w:rPr>
          <w:rFonts w:ascii="Arial" w:hAnsi="Arial" w:cs="Arial"/>
          <w:sz w:val="24"/>
          <w:szCs w:val="24"/>
        </w:rPr>
      </w:pPr>
      <w:r>
        <w:rPr>
          <w:rFonts w:ascii="Arial" w:hAnsi="Arial" w:cs="Arial"/>
          <w:sz w:val="24"/>
          <w:szCs w:val="24"/>
        </w:rPr>
        <w:t>Pat Foust</w:t>
      </w:r>
      <w:r w:rsidR="00541E6F">
        <w:rPr>
          <w:rFonts w:ascii="Arial" w:hAnsi="Arial" w:cs="Arial"/>
          <w:sz w:val="24"/>
          <w:szCs w:val="24"/>
        </w:rPr>
        <w:t xml:space="preserve"> made a motion to waive the reading and accept </w:t>
      </w:r>
      <w:r w:rsidR="001B6CDA">
        <w:rPr>
          <w:rFonts w:ascii="Arial" w:hAnsi="Arial" w:cs="Arial"/>
          <w:sz w:val="24"/>
          <w:szCs w:val="24"/>
        </w:rPr>
        <w:t>the minutes as sent out. Fayt</w:t>
      </w:r>
      <w:r>
        <w:rPr>
          <w:rFonts w:ascii="Arial" w:hAnsi="Arial" w:cs="Arial"/>
          <w:sz w:val="24"/>
          <w:szCs w:val="24"/>
        </w:rPr>
        <w:t>he Petersen</w:t>
      </w:r>
      <w:r w:rsidR="001B6CDA">
        <w:rPr>
          <w:rFonts w:ascii="Arial" w:hAnsi="Arial" w:cs="Arial"/>
          <w:sz w:val="24"/>
          <w:szCs w:val="24"/>
        </w:rPr>
        <w:t xml:space="preserve"> seconded the motion. Motion was carried, minutes were accepted. </w:t>
      </w:r>
    </w:p>
    <w:p w:rsidR="001B6CDA" w:rsidRDefault="001B6CDA" w:rsidP="001B6CDA">
      <w:pPr>
        <w:spacing w:after="0"/>
        <w:rPr>
          <w:rFonts w:ascii="Arial" w:hAnsi="Arial" w:cs="Arial"/>
          <w:sz w:val="24"/>
          <w:szCs w:val="24"/>
        </w:rPr>
      </w:pPr>
    </w:p>
    <w:p w:rsidR="001B6CDA" w:rsidRDefault="00FE35C5" w:rsidP="001B6CDA">
      <w:pPr>
        <w:spacing w:after="0"/>
        <w:rPr>
          <w:rFonts w:ascii="Arial" w:hAnsi="Arial" w:cs="Arial"/>
          <w:sz w:val="24"/>
          <w:szCs w:val="24"/>
        </w:rPr>
      </w:pPr>
      <w:r>
        <w:rPr>
          <w:rFonts w:ascii="Arial" w:hAnsi="Arial" w:cs="Arial"/>
          <w:sz w:val="24"/>
          <w:szCs w:val="24"/>
        </w:rPr>
        <w:t>Pat Foust</w:t>
      </w:r>
      <w:r w:rsidR="001B6CDA">
        <w:rPr>
          <w:rFonts w:ascii="Arial" w:hAnsi="Arial" w:cs="Arial"/>
          <w:sz w:val="24"/>
          <w:szCs w:val="24"/>
        </w:rPr>
        <w:t xml:space="preserve"> was to present NCOR meeting discussions. It was decided to move the</w:t>
      </w:r>
      <w:r w:rsidR="00AD7F32">
        <w:rPr>
          <w:rFonts w:ascii="Arial" w:hAnsi="Arial" w:cs="Arial"/>
          <w:sz w:val="24"/>
          <w:szCs w:val="24"/>
        </w:rPr>
        <w:t xml:space="preserve"> presentation farther down</w:t>
      </w:r>
      <w:r w:rsidR="001B6CDA">
        <w:rPr>
          <w:rFonts w:ascii="Arial" w:hAnsi="Arial" w:cs="Arial"/>
          <w:sz w:val="24"/>
          <w:szCs w:val="24"/>
        </w:rPr>
        <w:t xml:space="preserve"> the agenda until Steve</w:t>
      </w:r>
      <w:r w:rsidR="00541E6F">
        <w:rPr>
          <w:rFonts w:ascii="Arial" w:hAnsi="Arial" w:cs="Arial"/>
          <w:sz w:val="24"/>
          <w:szCs w:val="24"/>
        </w:rPr>
        <w:t xml:space="preserve"> Cass</w:t>
      </w:r>
      <w:r w:rsidR="001B6CDA">
        <w:rPr>
          <w:rFonts w:ascii="Arial" w:hAnsi="Arial" w:cs="Arial"/>
          <w:sz w:val="24"/>
          <w:szCs w:val="24"/>
        </w:rPr>
        <w:t xml:space="preserve"> from NEMA arrived. </w:t>
      </w:r>
    </w:p>
    <w:p w:rsidR="001B6CDA" w:rsidRDefault="001B6CDA" w:rsidP="001B6CDA">
      <w:pPr>
        <w:spacing w:after="0"/>
        <w:rPr>
          <w:rFonts w:ascii="Arial" w:hAnsi="Arial" w:cs="Arial"/>
          <w:sz w:val="24"/>
          <w:szCs w:val="24"/>
        </w:rPr>
      </w:pPr>
    </w:p>
    <w:p w:rsidR="00FE35C5" w:rsidRDefault="00FE35C5" w:rsidP="001B6CDA">
      <w:pPr>
        <w:spacing w:after="0"/>
        <w:rPr>
          <w:rFonts w:ascii="Arial" w:hAnsi="Arial" w:cs="Arial"/>
          <w:sz w:val="24"/>
          <w:szCs w:val="24"/>
        </w:rPr>
      </w:pPr>
      <w:r>
        <w:rPr>
          <w:rFonts w:ascii="Arial" w:hAnsi="Arial" w:cs="Arial"/>
          <w:sz w:val="24"/>
          <w:szCs w:val="24"/>
        </w:rPr>
        <w:t xml:space="preserve">Kevin discussed with the group that the region has approximately $30,000 left in the 2007 grant. </w:t>
      </w:r>
      <w:r w:rsidR="006C13B7">
        <w:rPr>
          <w:rFonts w:ascii="Arial" w:hAnsi="Arial" w:cs="Arial"/>
          <w:sz w:val="24"/>
          <w:szCs w:val="24"/>
        </w:rPr>
        <w:t xml:space="preserve"> June 30</w:t>
      </w:r>
      <w:r w:rsidR="006C13B7" w:rsidRPr="006C13B7">
        <w:rPr>
          <w:rFonts w:ascii="Arial" w:hAnsi="Arial" w:cs="Arial"/>
          <w:sz w:val="24"/>
          <w:szCs w:val="24"/>
          <w:vertAlign w:val="superscript"/>
        </w:rPr>
        <w:t>th</w:t>
      </w:r>
      <w:r w:rsidR="006C13B7">
        <w:rPr>
          <w:rFonts w:ascii="Arial" w:hAnsi="Arial" w:cs="Arial"/>
          <w:sz w:val="24"/>
          <w:szCs w:val="24"/>
        </w:rPr>
        <w:t xml:space="preserve"> is the deadline for the 2007 grant. </w:t>
      </w:r>
      <w:r w:rsidR="008165FA">
        <w:rPr>
          <w:rFonts w:ascii="Arial" w:hAnsi="Arial" w:cs="Arial"/>
          <w:sz w:val="24"/>
          <w:szCs w:val="24"/>
        </w:rPr>
        <w:t xml:space="preserve"> Kevin discussed with the group about using some of the money to send participants to the COM-L training March 30, 31 and April 1 in Lincoln.  </w:t>
      </w:r>
      <w:r>
        <w:rPr>
          <w:rFonts w:ascii="Arial" w:hAnsi="Arial" w:cs="Arial"/>
          <w:sz w:val="24"/>
          <w:szCs w:val="24"/>
        </w:rPr>
        <w:t>Pat talked about using surplus money to plug holes in equipment for the state project. It has been determined that other regions are coming up short in equipment.</w:t>
      </w:r>
      <w:r w:rsidR="006C13B7">
        <w:rPr>
          <w:rFonts w:ascii="Arial" w:hAnsi="Arial" w:cs="Arial"/>
          <w:sz w:val="24"/>
          <w:szCs w:val="24"/>
        </w:rPr>
        <w:t xml:space="preserve">  Intent is that the state would pick up cost but costs and equipment are limited.  Discussion was held do we have enough money in 2007 grant to help and how long can we hold it.  2008 grant money is spoken for. Can we rely on 2009 grant </w:t>
      </w:r>
      <w:r w:rsidR="005D1BC0">
        <w:rPr>
          <w:rFonts w:ascii="Arial" w:hAnsi="Arial" w:cs="Arial"/>
          <w:sz w:val="24"/>
          <w:szCs w:val="24"/>
        </w:rPr>
        <w:t>money?</w:t>
      </w:r>
      <w:r w:rsidR="006C13B7">
        <w:rPr>
          <w:rFonts w:ascii="Arial" w:hAnsi="Arial" w:cs="Arial"/>
          <w:sz w:val="24"/>
          <w:szCs w:val="24"/>
        </w:rPr>
        <w:t xml:space="preserve"> </w:t>
      </w:r>
    </w:p>
    <w:p w:rsidR="008165FA" w:rsidRDefault="008165FA" w:rsidP="001B6CDA">
      <w:pPr>
        <w:spacing w:after="0"/>
        <w:rPr>
          <w:rFonts w:ascii="Arial" w:hAnsi="Arial" w:cs="Arial"/>
          <w:sz w:val="24"/>
          <w:szCs w:val="24"/>
        </w:rPr>
      </w:pPr>
    </w:p>
    <w:p w:rsidR="008165FA" w:rsidRDefault="008165FA" w:rsidP="001B6CDA">
      <w:pPr>
        <w:spacing w:after="0"/>
        <w:rPr>
          <w:rFonts w:ascii="Arial" w:hAnsi="Arial" w:cs="Arial"/>
          <w:sz w:val="24"/>
          <w:szCs w:val="24"/>
        </w:rPr>
      </w:pPr>
      <w:r>
        <w:rPr>
          <w:rFonts w:ascii="Arial" w:hAnsi="Arial" w:cs="Arial"/>
          <w:sz w:val="24"/>
          <w:szCs w:val="24"/>
        </w:rPr>
        <w:t xml:space="preserve">Other discussions for monies expenditures were EOC’s  in the box, trainings expenses, Command Boards, lighting and overtime for training.  After a group discussion it was </w:t>
      </w:r>
      <w:r>
        <w:rPr>
          <w:rFonts w:ascii="Arial" w:hAnsi="Arial" w:cs="Arial"/>
          <w:sz w:val="24"/>
          <w:szCs w:val="24"/>
        </w:rPr>
        <w:lastRenderedPageBreak/>
        <w:t xml:space="preserve">decided to purchase (2) two generated, portable lightings at the cost of approximately $24,000, COM-L training for (4) four would cost $1400.00 and (12) twelve Command Boards at approximately $4800.00. Kevin suggested a motion be made to amend work plans to include these items. </w:t>
      </w:r>
    </w:p>
    <w:p w:rsidR="00C71C7F" w:rsidRDefault="00C71C7F" w:rsidP="001B6CDA">
      <w:pPr>
        <w:spacing w:after="0"/>
        <w:rPr>
          <w:rFonts w:ascii="Arial" w:hAnsi="Arial" w:cs="Arial"/>
          <w:sz w:val="24"/>
          <w:szCs w:val="24"/>
        </w:rPr>
      </w:pPr>
    </w:p>
    <w:p w:rsidR="00C71C7F" w:rsidRDefault="00C71C7F" w:rsidP="001B6CDA">
      <w:pPr>
        <w:spacing w:after="0"/>
        <w:rPr>
          <w:rFonts w:ascii="Arial" w:hAnsi="Arial" w:cs="Arial"/>
          <w:sz w:val="24"/>
          <w:szCs w:val="24"/>
        </w:rPr>
      </w:pPr>
      <w:r>
        <w:rPr>
          <w:rFonts w:ascii="Arial" w:hAnsi="Arial" w:cs="Arial"/>
          <w:sz w:val="24"/>
          <w:szCs w:val="24"/>
        </w:rPr>
        <w:t>Pat Foust made a motion to purchase (2) two lights, approve (4) four to attend COM-L training and if allowed by budget (12) twelve Command Boards for the region. Faythe Petersen seconded the motion.   Antelope-yes; Burt-absent; Cedar-yes; Cuming-absent; Dakota-yes; Dixon-absent; Knox-absent; Madison-yes; Pierce-yes; Stanton-Absent; Thurston-yes and Wayne-yes.  Motion carried.</w:t>
      </w:r>
    </w:p>
    <w:p w:rsidR="00C71C7F" w:rsidRDefault="00C71C7F" w:rsidP="001B6CDA">
      <w:pPr>
        <w:spacing w:after="0"/>
        <w:rPr>
          <w:rFonts w:ascii="Arial" w:hAnsi="Arial" w:cs="Arial"/>
          <w:sz w:val="24"/>
          <w:szCs w:val="24"/>
        </w:rPr>
      </w:pPr>
    </w:p>
    <w:p w:rsidR="00C71C7F" w:rsidRDefault="00C71C7F" w:rsidP="00C71C7F">
      <w:pPr>
        <w:spacing w:after="0"/>
        <w:rPr>
          <w:rFonts w:ascii="Arial" w:hAnsi="Arial" w:cs="Arial"/>
          <w:sz w:val="24"/>
          <w:szCs w:val="24"/>
        </w:rPr>
      </w:pPr>
      <w:r>
        <w:rPr>
          <w:rFonts w:ascii="Arial" w:hAnsi="Arial" w:cs="Arial"/>
          <w:sz w:val="24"/>
          <w:szCs w:val="24"/>
        </w:rPr>
        <w:t xml:space="preserve">Larry Bockelman (Elkhorn Logan Valley Health Department) and Kim Schultz (Northeast Nebraska Health Department) spoke to the regional group about a meeting they had attended in Grand Island. It has been determined the Health Departments and Emergency Management need to develop good working relationships. Sections of the Health Departments Emergency Response Plans are being rewritten and shared with the group the security portion of the plan would need the Emergency Managers guidance along with Law Enforcement. The local Health Departments are asking for guidance from their local Emergency Mangers. Larry and Kim discussed with the group about plans for Mass Dispensing and the SNS (Strategic National Stockpile).  Deanna Beckman asked for Kevin to add Pam DeVries (Dakota County Health Department) information be added to his regional information. </w:t>
      </w:r>
    </w:p>
    <w:p w:rsidR="00C71C7F" w:rsidRDefault="00C71C7F" w:rsidP="00C71C7F">
      <w:pPr>
        <w:spacing w:after="0"/>
        <w:rPr>
          <w:rFonts w:ascii="Arial" w:hAnsi="Arial" w:cs="Arial"/>
          <w:sz w:val="24"/>
          <w:szCs w:val="24"/>
        </w:rPr>
      </w:pPr>
    </w:p>
    <w:p w:rsidR="00D77E04" w:rsidRDefault="00C71C7F" w:rsidP="00C71C7F">
      <w:pPr>
        <w:spacing w:after="0"/>
        <w:rPr>
          <w:rFonts w:ascii="Arial" w:hAnsi="Arial" w:cs="Arial"/>
          <w:sz w:val="24"/>
          <w:szCs w:val="24"/>
        </w:rPr>
      </w:pPr>
      <w:r>
        <w:rPr>
          <w:rFonts w:ascii="Arial" w:hAnsi="Arial" w:cs="Arial"/>
          <w:sz w:val="24"/>
          <w:szCs w:val="24"/>
        </w:rPr>
        <w:t>Pat Foust and Steve Cass (NEMA) discussed the NCOR meeting that had been held February</w:t>
      </w:r>
      <w:r w:rsidR="00D77E04">
        <w:rPr>
          <w:rFonts w:ascii="Arial" w:hAnsi="Arial" w:cs="Arial"/>
          <w:sz w:val="24"/>
          <w:szCs w:val="24"/>
        </w:rPr>
        <w:t xml:space="preserve">.  They covered some of the same topics Pat had spoken of earlier along with funding, towers, sheds, grounding, generators, 5 (five) year maintenance plan. Needs for shelters could be a funding issue.  Towers have shelters that are not climate controlled which will be required, adequate electrical needs, not enough room and no room for expansion.  They talked about NPPD partnering and possibly other power companies getting involved.  Talked about state bids being rejected and starting over with the possibilities of new vendors and others dropping out.  </w:t>
      </w:r>
    </w:p>
    <w:p w:rsidR="00D77E04" w:rsidRDefault="00D77E04" w:rsidP="00C71C7F">
      <w:pPr>
        <w:spacing w:after="0"/>
        <w:rPr>
          <w:rFonts w:ascii="Arial" w:hAnsi="Arial" w:cs="Arial"/>
          <w:sz w:val="24"/>
          <w:szCs w:val="24"/>
        </w:rPr>
      </w:pPr>
    </w:p>
    <w:p w:rsidR="00D77E04" w:rsidRDefault="00D77E04" w:rsidP="00C71C7F">
      <w:pPr>
        <w:spacing w:after="0"/>
        <w:rPr>
          <w:rFonts w:ascii="Arial" w:hAnsi="Arial" w:cs="Arial"/>
          <w:sz w:val="24"/>
          <w:szCs w:val="24"/>
        </w:rPr>
      </w:pPr>
      <w:r>
        <w:rPr>
          <w:rFonts w:ascii="Arial" w:hAnsi="Arial" w:cs="Arial"/>
          <w:sz w:val="24"/>
          <w:szCs w:val="24"/>
        </w:rPr>
        <w:t xml:space="preserve">FY09 work plan was discussed and reviewed IJ submissions. AG, AG security, training &amp; planning, and the state wide communications were listed for IJ submissions.  Discussion about console upgrades, if they were completed and bills submitted. It was decided to work on 09 IJ submissions by email.  FY10 IJ was briefly discussed. </w:t>
      </w:r>
    </w:p>
    <w:p w:rsidR="00D77E04" w:rsidRDefault="00D77E04" w:rsidP="00C71C7F">
      <w:pPr>
        <w:spacing w:after="0"/>
        <w:rPr>
          <w:rFonts w:ascii="Arial" w:hAnsi="Arial" w:cs="Arial"/>
          <w:sz w:val="24"/>
          <w:szCs w:val="24"/>
        </w:rPr>
      </w:pPr>
    </w:p>
    <w:p w:rsidR="00D77E04" w:rsidRDefault="00D77E04" w:rsidP="00C71C7F">
      <w:pPr>
        <w:spacing w:after="0"/>
        <w:rPr>
          <w:rFonts w:ascii="Arial" w:hAnsi="Arial" w:cs="Arial"/>
          <w:sz w:val="24"/>
          <w:szCs w:val="24"/>
        </w:rPr>
      </w:pPr>
      <w:r>
        <w:rPr>
          <w:rFonts w:ascii="Arial" w:hAnsi="Arial" w:cs="Arial"/>
          <w:sz w:val="24"/>
          <w:szCs w:val="24"/>
        </w:rPr>
        <w:t>Kevin asked who of the group would be attending the April 6</w:t>
      </w:r>
      <w:r w:rsidRPr="00D77E04">
        <w:rPr>
          <w:rFonts w:ascii="Arial" w:hAnsi="Arial" w:cs="Arial"/>
          <w:sz w:val="24"/>
          <w:szCs w:val="24"/>
          <w:vertAlign w:val="superscript"/>
        </w:rPr>
        <w:t>th</w:t>
      </w:r>
      <w:r>
        <w:rPr>
          <w:rFonts w:ascii="Arial" w:hAnsi="Arial" w:cs="Arial"/>
          <w:sz w:val="24"/>
          <w:szCs w:val="24"/>
        </w:rPr>
        <w:t xml:space="preserve"> IJ workshop in Lincoln. Kevin and Deanna will be attending at this time. </w:t>
      </w:r>
    </w:p>
    <w:p w:rsidR="00D77E04" w:rsidRDefault="00D77E04" w:rsidP="00C71C7F">
      <w:pPr>
        <w:spacing w:after="0"/>
        <w:rPr>
          <w:rFonts w:ascii="Arial" w:hAnsi="Arial" w:cs="Arial"/>
          <w:sz w:val="24"/>
          <w:szCs w:val="24"/>
        </w:rPr>
      </w:pPr>
    </w:p>
    <w:p w:rsidR="00D77E04" w:rsidRDefault="00D77E04" w:rsidP="00C71C7F">
      <w:pPr>
        <w:spacing w:after="0"/>
        <w:rPr>
          <w:rFonts w:ascii="Arial" w:hAnsi="Arial" w:cs="Arial"/>
          <w:sz w:val="24"/>
          <w:szCs w:val="24"/>
        </w:rPr>
      </w:pPr>
      <w:r>
        <w:rPr>
          <w:rFonts w:ascii="Arial" w:hAnsi="Arial" w:cs="Arial"/>
          <w:sz w:val="24"/>
          <w:szCs w:val="24"/>
        </w:rPr>
        <w:lastRenderedPageBreak/>
        <w:t>Public Policy Workshop on April 7</w:t>
      </w:r>
      <w:r w:rsidRPr="00D77E04">
        <w:rPr>
          <w:rFonts w:ascii="Arial" w:hAnsi="Arial" w:cs="Arial"/>
          <w:sz w:val="24"/>
          <w:szCs w:val="24"/>
          <w:vertAlign w:val="superscript"/>
        </w:rPr>
        <w:t>th</w:t>
      </w:r>
      <w:r>
        <w:rPr>
          <w:rFonts w:ascii="Arial" w:hAnsi="Arial" w:cs="Arial"/>
          <w:sz w:val="24"/>
          <w:szCs w:val="24"/>
        </w:rPr>
        <w:t xml:space="preserve"> in Lincoln was discussed. Everyone is strongly encouraged to attend this workshop with an Elected or Village Official. </w:t>
      </w:r>
    </w:p>
    <w:p w:rsidR="00D77E04" w:rsidRDefault="00D77E04" w:rsidP="00C71C7F">
      <w:pPr>
        <w:spacing w:after="0"/>
        <w:rPr>
          <w:rFonts w:ascii="Arial" w:hAnsi="Arial" w:cs="Arial"/>
          <w:sz w:val="24"/>
          <w:szCs w:val="24"/>
        </w:rPr>
      </w:pPr>
    </w:p>
    <w:p w:rsidR="00C71C7F" w:rsidRDefault="001A1B5F" w:rsidP="00C71C7F">
      <w:pPr>
        <w:spacing w:after="0"/>
        <w:rPr>
          <w:rFonts w:ascii="Arial" w:hAnsi="Arial" w:cs="Arial"/>
          <w:sz w:val="24"/>
          <w:szCs w:val="24"/>
        </w:rPr>
      </w:pPr>
      <w:r>
        <w:rPr>
          <w:rFonts w:ascii="Arial" w:hAnsi="Arial" w:cs="Arial"/>
          <w:sz w:val="24"/>
          <w:szCs w:val="24"/>
        </w:rPr>
        <w:t>Calendar for the region was discussed:  AWR148 School Crisis Management-Cedar County on April 14</w:t>
      </w:r>
      <w:r w:rsidRPr="001A1B5F">
        <w:rPr>
          <w:rFonts w:ascii="Arial" w:hAnsi="Arial" w:cs="Arial"/>
          <w:sz w:val="24"/>
          <w:szCs w:val="24"/>
          <w:vertAlign w:val="superscript"/>
        </w:rPr>
        <w:t>th</w:t>
      </w:r>
      <w:r>
        <w:rPr>
          <w:rFonts w:ascii="Arial" w:hAnsi="Arial" w:cs="Arial"/>
          <w:sz w:val="24"/>
          <w:szCs w:val="24"/>
        </w:rPr>
        <w:t>; AWR 147 Rail Car Incident Response-Dakota County on June 1</w:t>
      </w:r>
      <w:r w:rsidRPr="001A1B5F">
        <w:rPr>
          <w:rFonts w:ascii="Arial" w:hAnsi="Arial" w:cs="Arial"/>
          <w:sz w:val="24"/>
          <w:szCs w:val="24"/>
          <w:vertAlign w:val="superscript"/>
        </w:rPr>
        <w:t>st</w:t>
      </w:r>
      <w:r>
        <w:rPr>
          <w:rFonts w:ascii="Arial" w:hAnsi="Arial" w:cs="Arial"/>
          <w:sz w:val="24"/>
          <w:szCs w:val="24"/>
        </w:rPr>
        <w:t xml:space="preserve"> and AWR-148 in Dakota County June 3</w:t>
      </w:r>
      <w:r w:rsidRPr="001A1B5F">
        <w:rPr>
          <w:rFonts w:ascii="Arial" w:hAnsi="Arial" w:cs="Arial"/>
          <w:sz w:val="24"/>
          <w:szCs w:val="24"/>
          <w:vertAlign w:val="superscript"/>
        </w:rPr>
        <w:t>rd</w:t>
      </w:r>
      <w:r>
        <w:rPr>
          <w:rFonts w:ascii="Arial" w:hAnsi="Arial" w:cs="Arial"/>
          <w:sz w:val="24"/>
          <w:szCs w:val="24"/>
        </w:rPr>
        <w:t xml:space="preserve">.  Kevin shared with the group that NEMA was inquiring if a county was interested in hosting a Search and Rescue training. It was determined Faythe Petersen would see what she could schedule. </w:t>
      </w:r>
      <w:r w:rsidR="00C71C7F">
        <w:rPr>
          <w:rFonts w:ascii="Arial" w:hAnsi="Arial" w:cs="Arial"/>
          <w:sz w:val="24"/>
          <w:szCs w:val="24"/>
        </w:rPr>
        <w:t xml:space="preserve"> </w:t>
      </w:r>
    </w:p>
    <w:p w:rsidR="001A1B5F" w:rsidRDefault="001A1B5F" w:rsidP="00C71C7F">
      <w:pPr>
        <w:spacing w:after="0"/>
        <w:rPr>
          <w:rFonts w:ascii="Arial" w:hAnsi="Arial" w:cs="Arial"/>
          <w:sz w:val="24"/>
          <w:szCs w:val="24"/>
        </w:rPr>
      </w:pPr>
    </w:p>
    <w:p w:rsidR="001A1B5F" w:rsidRDefault="001A1B5F" w:rsidP="00C71C7F">
      <w:pPr>
        <w:spacing w:after="0"/>
        <w:rPr>
          <w:rFonts w:ascii="Arial" w:hAnsi="Arial" w:cs="Arial"/>
          <w:sz w:val="24"/>
          <w:szCs w:val="24"/>
        </w:rPr>
      </w:pPr>
      <w:r>
        <w:rPr>
          <w:rFonts w:ascii="Arial" w:hAnsi="Arial" w:cs="Arial"/>
          <w:sz w:val="24"/>
          <w:szCs w:val="24"/>
        </w:rPr>
        <w:t>Next meeting date would be April 1</w:t>
      </w:r>
      <w:r w:rsidRPr="001A1B5F">
        <w:rPr>
          <w:rFonts w:ascii="Arial" w:hAnsi="Arial" w:cs="Arial"/>
          <w:sz w:val="24"/>
          <w:szCs w:val="24"/>
          <w:vertAlign w:val="superscript"/>
        </w:rPr>
        <w:t>st</w:t>
      </w:r>
      <w:r>
        <w:rPr>
          <w:rFonts w:ascii="Arial" w:hAnsi="Arial" w:cs="Arial"/>
          <w:sz w:val="24"/>
          <w:szCs w:val="24"/>
          <w:vertAlign w:val="superscript"/>
        </w:rPr>
        <w:t xml:space="preserve">, </w:t>
      </w:r>
      <w:r>
        <w:rPr>
          <w:rFonts w:ascii="Arial" w:hAnsi="Arial" w:cs="Arial"/>
          <w:sz w:val="24"/>
          <w:szCs w:val="24"/>
        </w:rPr>
        <w:t>9:00 a.m.  at the Wayne Fire Hall if available. Nic would check on availability.</w:t>
      </w:r>
    </w:p>
    <w:p w:rsidR="001A1B5F" w:rsidRDefault="001A1B5F" w:rsidP="00C71C7F">
      <w:pPr>
        <w:spacing w:after="0"/>
        <w:rPr>
          <w:rFonts w:ascii="Arial" w:hAnsi="Arial" w:cs="Arial"/>
          <w:sz w:val="24"/>
          <w:szCs w:val="24"/>
        </w:rPr>
      </w:pPr>
    </w:p>
    <w:p w:rsidR="001A1B5F" w:rsidRDefault="001A1B5F" w:rsidP="00C71C7F">
      <w:pPr>
        <w:spacing w:after="0"/>
        <w:rPr>
          <w:rFonts w:ascii="Arial" w:hAnsi="Arial" w:cs="Arial"/>
          <w:sz w:val="24"/>
          <w:szCs w:val="24"/>
        </w:rPr>
      </w:pPr>
      <w:r>
        <w:rPr>
          <w:rFonts w:ascii="Arial" w:hAnsi="Arial" w:cs="Arial"/>
          <w:sz w:val="24"/>
          <w:szCs w:val="24"/>
        </w:rPr>
        <w:t>Meeting was adjourned at 12:10 p.m.</w:t>
      </w:r>
    </w:p>
    <w:p w:rsidR="001A1B5F" w:rsidRDefault="001A1B5F" w:rsidP="00C71C7F">
      <w:pPr>
        <w:spacing w:after="0"/>
        <w:rPr>
          <w:rFonts w:ascii="Arial" w:hAnsi="Arial" w:cs="Arial"/>
          <w:sz w:val="24"/>
          <w:szCs w:val="24"/>
        </w:rPr>
      </w:pPr>
    </w:p>
    <w:p w:rsidR="001A1B5F" w:rsidRDefault="001A1B5F" w:rsidP="00C71C7F">
      <w:pPr>
        <w:spacing w:after="0"/>
        <w:rPr>
          <w:rFonts w:ascii="Arial" w:hAnsi="Arial" w:cs="Arial"/>
          <w:sz w:val="24"/>
          <w:szCs w:val="24"/>
        </w:rPr>
      </w:pPr>
      <w:r>
        <w:rPr>
          <w:rFonts w:ascii="Arial" w:hAnsi="Arial" w:cs="Arial"/>
          <w:sz w:val="24"/>
          <w:szCs w:val="24"/>
        </w:rPr>
        <w:t xml:space="preserve">Respectfully submitted, </w:t>
      </w:r>
    </w:p>
    <w:p w:rsidR="001A1B5F" w:rsidRDefault="001A1B5F" w:rsidP="00C71C7F">
      <w:pPr>
        <w:spacing w:after="0"/>
        <w:rPr>
          <w:rFonts w:ascii="Arial" w:hAnsi="Arial" w:cs="Arial"/>
          <w:sz w:val="24"/>
          <w:szCs w:val="24"/>
        </w:rPr>
      </w:pPr>
    </w:p>
    <w:p w:rsidR="001A1B5F" w:rsidRDefault="001A1B5F" w:rsidP="00C71C7F">
      <w:pPr>
        <w:spacing w:after="0"/>
        <w:rPr>
          <w:rFonts w:ascii="Arial" w:hAnsi="Arial" w:cs="Arial"/>
          <w:sz w:val="24"/>
          <w:szCs w:val="24"/>
        </w:rPr>
      </w:pPr>
      <w:r>
        <w:rPr>
          <w:rFonts w:ascii="Arial" w:hAnsi="Arial" w:cs="Arial"/>
          <w:sz w:val="24"/>
          <w:szCs w:val="24"/>
        </w:rPr>
        <w:t>Deanna Beckman in the absence of Laura Hintz, Secretary</w:t>
      </w:r>
    </w:p>
    <w:p w:rsidR="001A1B5F" w:rsidRDefault="001A1B5F" w:rsidP="00C71C7F">
      <w:pPr>
        <w:spacing w:after="0"/>
        <w:rPr>
          <w:rFonts w:ascii="Arial" w:hAnsi="Arial" w:cs="Arial"/>
          <w:sz w:val="24"/>
          <w:szCs w:val="24"/>
        </w:rPr>
      </w:pPr>
      <w:r>
        <w:rPr>
          <w:rFonts w:ascii="Arial" w:hAnsi="Arial" w:cs="Arial"/>
          <w:sz w:val="24"/>
          <w:szCs w:val="24"/>
        </w:rPr>
        <w:t xml:space="preserve"> </w:t>
      </w:r>
    </w:p>
    <w:p w:rsidR="00C71C7F" w:rsidRDefault="00C71C7F" w:rsidP="001B6CDA">
      <w:pPr>
        <w:spacing w:after="0"/>
        <w:rPr>
          <w:rFonts w:ascii="Arial" w:hAnsi="Arial" w:cs="Arial"/>
          <w:sz w:val="24"/>
          <w:szCs w:val="24"/>
        </w:rPr>
      </w:pPr>
    </w:p>
    <w:p w:rsidR="00C71C7F" w:rsidRDefault="00C71C7F" w:rsidP="001B6CDA">
      <w:pPr>
        <w:spacing w:after="0"/>
        <w:rPr>
          <w:rFonts w:ascii="Arial" w:hAnsi="Arial" w:cs="Arial"/>
          <w:sz w:val="24"/>
          <w:szCs w:val="24"/>
        </w:rPr>
      </w:pPr>
    </w:p>
    <w:p w:rsidR="00C71C7F" w:rsidRDefault="00C71C7F" w:rsidP="001B6CDA">
      <w:pPr>
        <w:spacing w:after="0"/>
        <w:rPr>
          <w:rFonts w:ascii="Arial" w:hAnsi="Arial" w:cs="Arial"/>
          <w:sz w:val="24"/>
          <w:szCs w:val="24"/>
        </w:rPr>
      </w:pPr>
    </w:p>
    <w:p w:rsidR="008165FA" w:rsidRDefault="008165FA" w:rsidP="001B6CDA">
      <w:pPr>
        <w:spacing w:after="0"/>
        <w:rPr>
          <w:rFonts w:ascii="Arial" w:hAnsi="Arial" w:cs="Arial"/>
          <w:sz w:val="24"/>
          <w:szCs w:val="24"/>
        </w:rPr>
      </w:pPr>
    </w:p>
    <w:p w:rsidR="008165FA" w:rsidRDefault="008165FA" w:rsidP="001B6CDA">
      <w:pPr>
        <w:spacing w:after="0"/>
        <w:rPr>
          <w:rFonts w:ascii="Arial" w:hAnsi="Arial" w:cs="Arial"/>
          <w:sz w:val="24"/>
          <w:szCs w:val="24"/>
        </w:rPr>
      </w:pPr>
    </w:p>
    <w:p w:rsidR="008165FA" w:rsidRDefault="008165FA" w:rsidP="001B6CDA">
      <w:pPr>
        <w:spacing w:after="0"/>
        <w:rPr>
          <w:rFonts w:ascii="Arial" w:hAnsi="Arial" w:cs="Arial"/>
          <w:sz w:val="24"/>
          <w:szCs w:val="24"/>
        </w:rPr>
      </w:pPr>
    </w:p>
    <w:p w:rsidR="006C13B7" w:rsidRDefault="006C13B7" w:rsidP="001B6CDA">
      <w:pPr>
        <w:spacing w:after="0"/>
        <w:rPr>
          <w:rFonts w:ascii="Arial" w:hAnsi="Arial" w:cs="Arial"/>
          <w:sz w:val="24"/>
          <w:szCs w:val="24"/>
        </w:rPr>
      </w:pPr>
    </w:p>
    <w:p w:rsidR="006C13B7" w:rsidRDefault="006C13B7" w:rsidP="001B6CDA">
      <w:pPr>
        <w:spacing w:after="0"/>
        <w:rPr>
          <w:rFonts w:ascii="Arial" w:hAnsi="Arial" w:cs="Arial"/>
          <w:sz w:val="24"/>
          <w:szCs w:val="24"/>
        </w:rPr>
      </w:pPr>
    </w:p>
    <w:p w:rsidR="00FE35C5" w:rsidRDefault="00FE35C5" w:rsidP="001B6CDA">
      <w:pPr>
        <w:spacing w:after="0"/>
        <w:rPr>
          <w:rFonts w:ascii="Arial" w:hAnsi="Arial" w:cs="Arial"/>
          <w:sz w:val="24"/>
          <w:szCs w:val="24"/>
        </w:rPr>
      </w:pPr>
    </w:p>
    <w:p w:rsidR="00FE35C5" w:rsidRDefault="00FE35C5" w:rsidP="001B6CDA">
      <w:pPr>
        <w:spacing w:after="0"/>
        <w:rPr>
          <w:rFonts w:ascii="Arial" w:hAnsi="Arial" w:cs="Arial"/>
          <w:sz w:val="24"/>
          <w:szCs w:val="24"/>
        </w:rPr>
      </w:pPr>
    </w:p>
    <w:p w:rsidR="00FE35C5" w:rsidRDefault="00FE35C5" w:rsidP="001B6CDA">
      <w:pPr>
        <w:spacing w:after="0"/>
        <w:rPr>
          <w:rFonts w:ascii="Arial" w:hAnsi="Arial" w:cs="Arial"/>
          <w:sz w:val="24"/>
          <w:szCs w:val="24"/>
        </w:rPr>
      </w:pPr>
    </w:p>
    <w:p w:rsidR="001B6CDA" w:rsidRPr="001B6CDA" w:rsidRDefault="001B6CDA" w:rsidP="001B6CDA">
      <w:pPr>
        <w:spacing w:after="0"/>
        <w:rPr>
          <w:rFonts w:ascii="Arial" w:hAnsi="Arial" w:cs="Arial"/>
          <w:sz w:val="24"/>
          <w:szCs w:val="24"/>
        </w:rPr>
      </w:pPr>
      <w:r w:rsidRPr="001B6CDA">
        <w:rPr>
          <w:rFonts w:ascii="Arial" w:hAnsi="Arial" w:cs="Arial"/>
          <w:sz w:val="24"/>
          <w:szCs w:val="24"/>
        </w:rPr>
        <w:tab/>
      </w:r>
    </w:p>
    <w:sectPr w:rsidR="001B6CDA" w:rsidRPr="001B6CDA" w:rsidSect="00DD6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B6CDA"/>
    <w:rsid w:val="001A1B5F"/>
    <w:rsid w:val="001B6CDA"/>
    <w:rsid w:val="0047758E"/>
    <w:rsid w:val="00541E6F"/>
    <w:rsid w:val="005D1BC0"/>
    <w:rsid w:val="0067158E"/>
    <w:rsid w:val="006C13B7"/>
    <w:rsid w:val="008165FA"/>
    <w:rsid w:val="00AD7F32"/>
    <w:rsid w:val="00B42EC4"/>
    <w:rsid w:val="00C71C7F"/>
    <w:rsid w:val="00D77E04"/>
    <w:rsid w:val="00DD6FDB"/>
    <w:rsid w:val="00FE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sscpd</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Beckman</dc:creator>
  <cp:keywords/>
  <dc:description/>
  <cp:lastModifiedBy>Knox County</cp:lastModifiedBy>
  <cp:revision>2</cp:revision>
  <dcterms:created xsi:type="dcterms:W3CDTF">2010-03-23T18:07:00Z</dcterms:created>
  <dcterms:modified xsi:type="dcterms:W3CDTF">2010-03-23T18:07:00Z</dcterms:modified>
</cp:coreProperties>
</file>